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F317">
      <w:pPr>
        <w:jc w:val="center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终止/暂停研究报告</w:t>
      </w:r>
    </w:p>
    <w:p w14:paraId="719CF630">
      <w:pPr>
        <w:jc w:val="center"/>
        <w:rPr>
          <w:rFonts w:hint="eastAsia" w:ascii="Times New Roman" w:hAnsi="Times New Roman" w:eastAsia="黑体" w:cs="Times New Roman"/>
          <w:sz w:val="21"/>
          <w:szCs w:val="21"/>
        </w:rPr>
      </w:pPr>
    </w:p>
    <w:p w14:paraId="55B5F5DA">
      <w:pPr>
        <w:rPr>
          <w:sz w:val="18"/>
          <w:szCs w:val="18"/>
        </w:rPr>
      </w:pPr>
      <w:r>
        <w:rPr>
          <w:rFonts w:hint="eastAsia" w:ascii="Times New Roman" w:hAnsi="Times New Roman" w:cs="Times New Roman"/>
          <w:color w:val="000000"/>
          <w:sz w:val="18"/>
          <w:szCs w:val="18"/>
        </w:rPr>
        <w:t>注：请在相应选项中打“×”，即“</w:t>
      </w:r>
      <w:sdt>
        <w:sdtPr>
          <w:rPr>
            <w:rFonts w:hint="eastAsia" w:ascii="宋体" w:hAnsi="宋体" w:eastAsia="宋体" w:cs="宋体"/>
            <w:sz w:val="18"/>
            <w:szCs w:val="18"/>
          </w:rPr>
          <w:id w:val="147477407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 w:val="18"/>
            <w:szCs w:val="18"/>
          </w:rPr>
        </w:sdtEndPr>
        <w:sdtContent>
          <w:r>
            <w:rPr>
              <w:rFonts w:ascii="MS Gothic" w:hAnsi="MS Gothic"/>
              <w:sz w:val="18"/>
              <w:szCs w:val="18"/>
            </w:rPr>
            <w:t>☒</w:t>
          </w:r>
        </w:sdtContent>
      </w:sdt>
      <w:r>
        <w:rPr>
          <w:rFonts w:hint="eastAsia" w:ascii="Times New Roman" w:hAnsi="Times New Roman" w:cs="Times New Roman"/>
          <w:color w:val="000000"/>
          <w:sz w:val="18"/>
          <w:szCs w:val="18"/>
        </w:rPr>
        <w:t>”。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75"/>
        <w:gridCol w:w="2377"/>
        <w:gridCol w:w="2083"/>
      </w:tblGrid>
      <w:tr w14:paraId="059F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2137F52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129ADD9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指本中心的项目编号，如2025001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64D2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36" w:type="dxa"/>
            <w:vAlign w:val="center"/>
          </w:tcPr>
          <w:p w14:paraId="11DDFD2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6735" w:type="dxa"/>
            <w:gridSpan w:val="3"/>
            <w:vAlign w:val="center"/>
          </w:tcPr>
          <w:p w14:paraId="3038EFA8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D35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6" w:type="dxa"/>
            <w:vAlign w:val="center"/>
          </w:tcPr>
          <w:p w14:paraId="54A9BE0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申办者</w:t>
            </w:r>
          </w:p>
        </w:tc>
        <w:tc>
          <w:tcPr>
            <w:tcW w:w="6735" w:type="dxa"/>
            <w:gridSpan w:val="3"/>
            <w:vAlign w:val="center"/>
          </w:tcPr>
          <w:p w14:paraId="30842AF3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D2D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36" w:type="dxa"/>
            <w:vAlign w:val="center"/>
          </w:tcPr>
          <w:p w14:paraId="08AD139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方案版本号</w:t>
            </w:r>
          </w:p>
        </w:tc>
        <w:tc>
          <w:tcPr>
            <w:tcW w:w="2275" w:type="dxa"/>
            <w:vAlign w:val="center"/>
          </w:tcPr>
          <w:p w14:paraId="77DE130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1CAD6C6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方案版本日期</w:t>
            </w:r>
          </w:p>
        </w:tc>
        <w:tc>
          <w:tcPr>
            <w:tcW w:w="2083" w:type="dxa"/>
            <w:vAlign w:val="center"/>
          </w:tcPr>
          <w:p w14:paraId="40B8D203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B46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36" w:type="dxa"/>
            <w:vAlign w:val="center"/>
          </w:tcPr>
          <w:p w14:paraId="7418040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知情同意书版本号</w:t>
            </w:r>
          </w:p>
        </w:tc>
        <w:tc>
          <w:tcPr>
            <w:tcW w:w="2275" w:type="dxa"/>
            <w:vAlign w:val="center"/>
          </w:tcPr>
          <w:p w14:paraId="226C49C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10D92AF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知情同意书版本日期</w:t>
            </w:r>
          </w:p>
        </w:tc>
        <w:tc>
          <w:tcPr>
            <w:tcW w:w="2083" w:type="dxa"/>
            <w:vAlign w:val="center"/>
          </w:tcPr>
          <w:p w14:paraId="5F415907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7F3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64D4FBA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专业科室</w:t>
            </w:r>
          </w:p>
        </w:tc>
        <w:tc>
          <w:tcPr>
            <w:tcW w:w="6735" w:type="dxa"/>
            <w:gridSpan w:val="3"/>
            <w:vAlign w:val="center"/>
          </w:tcPr>
          <w:p w14:paraId="2CF36E08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206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13A743A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研究者</w:t>
            </w:r>
          </w:p>
        </w:tc>
        <w:tc>
          <w:tcPr>
            <w:tcW w:w="2275" w:type="dxa"/>
            <w:vAlign w:val="center"/>
          </w:tcPr>
          <w:p w14:paraId="639E762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4078F8B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083" w:type="dxa"/>
            <w:vAlign w:val="center"/>
          </w:tcPr>
          <w:p w14:paraId="570F346A"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10320A97"/>
    <w:p w14:paraId="28D04F65">
      <w:r>
        <w:rPr>
          <w:rFonts w:hint="eastAsia"/>
        </w:rPr>
        <w:t>一、一般信息</w:t>
      </w:r>
    </w:p>
    <w:p w14:paraId="48955F91">
      <w:pPr>
        <w:numPr>
          <w:ilvl w:val="0"/>
          <w:numId w:val="1"/>
        </w:numPr>
      </w:pPr>
      <w:r>
        <w:rPr>
          <w:rFonts w:hint="eastAsia"/>
        </w:rPr>
        <w:t>申办者提出：</w:t>
      </w:r>
      <w:sdt>
        <w:sdtPr>
          <w:rPr>
            <w:rFonts w:hint="eastAsia" w:ascii="宋体" w:hAnsi="宋体" w:eastAsia="宋体" w:cs="宋体"/>
            <w:szCs w:val="21"/>
          </w:rPr>
          <w:id w:val="-1767368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暂停研究，</w:t>
      </w:r>
      <w:sdt>
        <w:sdtPr>
          <w:rPr>
            <w:rFonts w:hint="eastAsia" w:ascii="宋体" w:hAnsi="宋体" w:eastAsia="宋体" w:cs="宋体"/>
            <w:szCs w:val="21"/>
          </w:rPr>
          <w:id w:val="-19594064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终止研究</w:t>
      </w:r>
    </w:p>
    <w:p w14:paraId="5F7FCBC1">
      <w:pPr>
        <w:numPr>
          <w:ilvl w:val="0"/>
          <w:numId w:val="1"/>
        </w:numPr>
      </w:pPr>
      <w:r>
        <w:rPr>
          <w:rFonts w:hint="eastAsia"/>
        </w:rPr>
        <w:t>研究者提出：</w:t>
      </w:r>
      <w:sdt>
        <w:sdtPr>
          <w:rPr>
            <w:rFonts w:hint="eastAsia" w:ascii="宋体" w:hAnsi="宋体" w:eastAsia="宋体" w:cs="宋体"/>
            <w:szCs w:val="21"/>
          </w:rPr>
          <w:id w:val="-17471763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暂停研究，</w:t>
      </w:r>
      <w:sdt>
        <w:sdtPr>
          <w:rPr>
            <w:rFonts w:hint="eastAsia" w:ascii="宋体" w:hAnsi="宋体" w:eastAsia="宋体" w:cs="宋体"/>
            <w:szCs w:val="21"/>
          </w:rPr>
          <w:id w:val="-17622191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终止研究</w:t>
      </w:r>
    </w:p>
    <w:p w14:paraId="5EBB4B1A">
      <w:pPr>
        <w:numPr>
          <w:ilvl w:val="0"/>
          <w:numId w:val="2"/>
        </w:numPr>
      </w:pPr>
      <w:r>
        <w:rPr>
          <w:rFonts w:hint="eastAsia"/>
        </w:rPr>
        <w:t>停止纳入</w:t>
      </w:r>
      <w:r>
        <w:rPr>
          <w:rFonts w:hint="eastAsia" w:ascii="Times New Roman" w:hAnsi="Times New Roman" w:eastAsia="宋体"/>
        </w:rPr>
        <w:t>新的受试者，在研的受试者继续完成研究干预和随访：</w:t>
      </w:r>
      <w:sdt>
        <w:sdtPr>
          <w:rPr>
            <w:rFonts w:hint="eastAsia" w:ascii="宋体" w:hAnsi="宋体" w:eastAsia="宋体" w:cs="宋体"/>
            <w:szCs w:val="21"/>
          </w:rPr>
          <w:id w:val="-1156066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是，</w:t>
      </w:r>
      <w:sdt>
        <w:sdtPr>
          <w:rPr>
            <w:rFonts w:hint="eastAsia" w:ascii="宋体" w:hAnsi="宋体" w:eastAsia="宋体" w:cs="宋体"/>
            <w:szCs w:val="21"/>
          </w:rPr>
          <w:id w:val="312349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否，</w:t>
      </w:r>
      <w:sdt>
        <w:sdtPr>
          <w:rPr>
            <w:rFonts w:hint="eastAsia" w:ascii="宋体" w:hAnsi="宋体" w:eastAsia="宋体" w:cs="宋体"/>
            <w:szCs w:val="21"/>
          </w:rPr>
          <w:id w:val="-14722104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不适用</w:t>
      </w:r>
    </w:p>
    <w:p w14:paraId="714436E5">
      <w:pPr>
        <w:numPr>
          <w:ilvl w:val="0"/>
          <w:numId w:val="2"/>
        </w:numPr>
      </w:pPr>
      <w:r>
        <w:rPr>
          <w:rFonts w:hint="eastAsia" w:ascii="Times New Roman" w:hAnsi="Times New Roman" w:eastAsia="宋体"/>
        </w:rPr>
        <w:t>停止研究相关的干预，研究仅是对受试者的跟踪随访：</w:t>
      </w:r>
      <w:sdt>
        <w:sdtPr>
          <w:rPr>
            <w:rFonts w:hint="eastAsia" w:ascii="宋体" w:hAnsi="宋体" w:eastAsia="宋体" w:cs="宋体"/>
            <w:szCs w:val="21"/>
          </w:rPr>
          <w:id w:val="-4329011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是，</w:t>
      </w:r>
      <w:sdt>
        <w:sdtPr>
          <w:rPr>
            <w:rFonts w:hint="eastAsia" w:ascii="宋体" w:hAnsi="宋体" w:eastAsia="宋体" w:cs="宋体"/>
            <w:szCs w:val="21"/>
          </w:rPr>
          <w:id w:val="-15462132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否，</w:t>
      </w:r>
      <w:sdt>
        <w:sdtPr>
          <w:rPr>
            <w:rFonts w:hint="eastAsia" w:ascii="宋体" w:hAnsi="宋体" w:eastAsia="宋体" w:cs="宋体"/>
            <w:szCs w:val="21"/>
          </w:rPr>
          <w:id w:val="-14561725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不适用</w:t>
      </w:r>
    </w:p>
    <w:p w14:paraId="663A7420">
      <w:pPr>
        <w:numPr>
          <w:ilvl w:val="0"/>
          <w:numId w:val="2"/>
        </w:numPr>
      </w:pPr>
      <w:r>
        <w:rPr>
          <w:rFonts w:hint="eastAsia" w:ascii="Times New Roman" w:hAnsi="Times New Roman" w:eastAsia="宋体"/>
        </w:rPr>
        <w:t>（本中心）没有受试者入组，且未发现额外风险：</w:t>
      </w:r>
      <w:sdt>
        <w:sdtPr>
          <w:rPr>
            <w:rFonts w:hint="eastAsia" w:ascii="宋体" w:hAnsi="宋体" w:eastAsia="宋体" w:cs="宋体"/>
            <w:szCs w:val="21"/>
          </w:rPr>
          <w:id w:val="-11708750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是，</w:t>
      </w:r>
      <w:sdt>
        <w:sdtPr>
          <w:rPr>
            <w:rFonts w:hint="eastAsia" w:ascii="宋体" w:hAnsi="宋体" w:eastAsia="宋体" w:cs="宋体"/>
            <w:szCs w:val="21"/>
          </w:rPr>
          <w:id w:val="9401004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否，</w:t>
      </w:r>
      <w:sdt>
        <w:sdtPr>
          <w:rPr>
            <w:rFonts w:hint="eastAsia" w:ascii="宋体" w:hAnsi="宋体" w:eastAsia="宋体" w:cs="宋体"/>
            <w:szCs w:val="21"/>
          </w:rPr>
          <w:id w:val="-11774975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不适用</w:t>
      </w:r>
    </w:p>
    <w:p w14:paraId="47AA6442">
      <w:pPr>
        <w:numPr>
          <w:ilvl w:val="0"/>
          <w:numId w:val="2"/>
        </w:numPr>
      </w:pPr>
      <w:r>
        <w:rPr>
          <w:rFonts w:hint="eastAsia"/>
        </w:rPr>
        <w:t>是否通知受试者终止或暂停研究的事项：</w:t>
      </w:r>
      <w:sdt>
        <w:sdtPr>
          <w:rPr>
            <w:rFonts w:hint="eastAsia" w:ascii="宋体" w:hAnsi="宋体" w:eastAsia="宋体" w:cs="宋体"/>
            <w:szCs w:val="21"/>
          </w:rPr>
          <w:id w:val="12402153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是，</w:t>
      </w:r>
      <w:sdt>
        <w:sdtPr>
          <w:rPr>
            <w:rFonts w:hint="eastAsia" w:ascii="宋体" w:hAnsi="宋体" w:eastAsia="宋体" w:cs="宋体"/>
            <w:szCs w:val="21"/>
          </w:rPr>
          <w:id w:val="-12448023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否→请说明：</w:t>
      </w:r>
    </w:p>
    <w:p w14:paraId="3917DB47">
      <w:pPr>
        <w:numPr>
          <w:ilvl w:val="0"/>
          <w:numId w:val="2"/>
        </w:numPr>
      </w:pPr>
      <w:r>
        <w:rPr>
          <w:rFonts w:hint="eastAsia"/>
        </w:rPr>
        <w:t>通知的对象：</w:t>
      </w:r>
      <w:sdt>
        <w:sdtPr>
          <w:rPr>
            <w:rFonts w:hint="eastAsia" w:ascii="宋体" w:hAnsi="宋体" w:eastAsia="宋体" w:cs="宋体"/>
            <w:szCs w:val="21"/>
          </w:rPr>
          <w:id w:val="11816289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已入组的全部受试者，</w:t>
      </w:r>
      <w:sdt>
        <w:sdtPr>
          <w:rPr>
            <w:rFonts w:hint="eastAsia" w:ascii="宋体" w:hAnsi="宋体" w:eastAsia="宋体" w:cs="宋体"/>
            <w:szCs w:val="21"/>
          </w:rPr>
          <w:id w:val="-17276819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仅在研的受试者</w:t>
      </w:r>
    </w:p>
    <w:p w14:paraId="4C01407D"/>
    <w:p w14:paraId="68C625BE">
      <w:r>
        <w:rPr>
          <w:rFonts w:hint="eastAsia"/>
        </w:rPr>
        <w:t>二、终止/暂停研究的原因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FAC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9071" w:type="dxa"/>
          </w:tcPr>
          <w:p w14:paraId="30C961E0"/>
        </w:tc>
      </w:tr>
    </w:tbl>
    <w:p w14:paraId="02CA916C"/>
    <w:p w14:paraId="73A6AD6A">
      <w:r>
        <w:rPr>
          <w:rFonts w:hint="eastAsia"/>
        </w:rPr>
        <w:t>三、有序终止/暂停研究的程序</w:t>
      </w:r>
    </w:p>
    <w:p w14:paraId="4DEC760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受试者的安全监测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113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24931515">
            <w:r>
              <w:rPr>
                <w:rFonts w:hint="eastAsia"/>
              </w:rPr>
              <w:t>安全监测对象</w:t>
            </w:r>
          </w:p>
        </w:tc>
      </w:tr>
      <w:tr w14:paraId="21DB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515FB3B1">
            <w:pPr>
              <w:pStyle w:val="7"/>
              <w:ind w:firstLine="0" w:firstLineChars="0"/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20430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已入组的全部受试者，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5918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仅在研的受试者，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30127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无需安排退出程序的安全监测</w:t>
            </w:r>
          </w:p>
        </w:tc>
      </w:tr>
    </w:tbl>
    <w:p w14:paraId="352188CB">
      <w:pPr>
        <w:rPr>
          <w:rFonts w:ascii="Times New Roman" w:hAnsi="Times New Roman" w:cs="Times New Roman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7D4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1B1B1DE2">
            <w:pPr>
              <w:pStyle w:val="7"/>
              <w:ind w:firstLine="0" w:firstLineChars="0"/>
            </w:pPr>
            <w:r>
              <w:rPr>
                <w:rFonts w:hint="eastAsia"/>
              </w:rPr>
              <w:t>安全监测的指标与频率</w:t>
            </w:r>
          </w:p>
        </w:tc>
      </w:tr>
      <w:tr w14:paraId="154B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071" w:type="dxa"/>
          </w:tcPr>
          <w:p w14:paraId="0FBB4C6C"/>
        </w:tc>
      </w:tr>
    </w:tbl>
    <w:p w14:paraId="1F7C5B8C">
      <w:pPr>
        <w:rPr>
          <w:rFonts w:ascii="Times New Roman" w:hAnsi="Times New Roman" w:cs="Times New Roman"/>
        </w:rPr>
      </w:pPr>
    </w:p>
    <w:p w14:paraId="695AF1E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受试者退出研究后的医疗安排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35C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071" w:type="dxa"/>
          </w:tcPr>
          <w:p w14:paraId="7C796CAF"/>
        </w:tc>
      </w:tr>
    </w:tbl>
    <w:p w14:paraId="43B1BE5F"/>
    <w:p w14:paraId="76DF0BDA">
      <w:pPr>
        <w:numPr>
          <w:ilvl w:val="0"/>
          <w:numId w:val="3"/>
        </w:numPr>
      </w:pPr>
      <w:r>
        <w:rPr>
          <w:rFonts w:hint="eastAsia"/>
        </w:rPr>
        <w:t>继续完成研究干预的受试者，后续的其他安排：</w:t>
      </w:r>
      <w:sdt>
        <w:sdtPr>
          <w:rPr>
            <w:rFonts w:hint="eastAsia" w:ascii="宋体" w:hAnsi="宋体" w:eastAsia="宋体" w:cs="宋体"/>
            <w:szCs w:val="21"/>
          </w:rPr>
          <w:id w:val="-20191441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hint="eastAsia" w:ascii="MS Gothic" w:hAnsi="MS Gothic" w:eastAsia="MS Gothic" w:cs="宋体"/>
              <w:szCs w:val="21"/>
            </w:rPr>
            <w:t>☐</w:t>
          </w:r>
        </w:sdtContent>
      </w:sdt>
      <w:r>
        <w:rPr>
          <w:rFonts w:hint="eastAsia"/>
        </w:rPr>
        <w:t>不适用，</w:t>
      </w:r>
      <w:sdt>
        <w:sdtPr>
          <w:rPr>
            <w:rFonts w:hint="eastAsia" w:ascii="宋体" w:hAnsi="宋体" w:eastAsia="宋体" w:cs="宋体"/>
            <w:szCs w:val="21"/>
          </w:rPr>
          <w:id w:val="-16103431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适用→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615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4C5BC65">
            <w:r>
              <w:rPr>
                <w:rFonts w:hint="eastAsia"/>
              </w:rPr>
              <w:t>是否重新获得受试者继续参加研究的知情同意：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205753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4206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4BD4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317650C3">
            <w:pPr>
              <w:pStyle w:val="7"/>
              <w:ind w:firstLine="0" w:firstLineChars="0"/>
            </w:pPr>
            <w:r>
              <w:rPr>
                <w:rFonts w:hint="eastAsia"/>
              </w:rPr>
              <w:t>是否将受试者转给其他研究人员，并在独立的监督下继续研究：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49755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30844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7F99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9071" w:type="dxa"/>
          </w:tcPr>
          <w:p w14:paraId="49CACD87">
            <w:r>
              <w:rPr>
                <w:rFonts w:hint="eastAsia"/>
              </w:rPr>
              <w:t>其他后续安排：</w:t>
            </w:r>
          </w:p>
        </w:tc>
      </w:tr>
    </w:tbl>
    <w:p w14:paraId="509998D2"/>
    <w:p w14:paraId="521F3839"/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7"/>
        <w:gridCol w:w="2024"/>
        <w:gridCol w:w="2513"/>
      </w:tblGrid>
      <w:tr w14:paraId="70A9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 w14:paraId="669A519D">
            <w:pPr>
              <w:jc w:val="center"/>
            </w:pPr>
            <w:r>
              <w:rPr>
                <w:rFonts w:hint="eastAsia"/>
              </w:rPr>
              <w:t>研究者签字</w:t>
            </w:r>
          </w:p>
        </w:tc>
        <w:tc>
          <w:tcPr>
            <w:tcW w:w="2267" w:type="dxa"/>
            <w:vAlign w:val="center"/>
          </w:tcPr>
          <w:p w14:paraId="070204DF">
            <w:pPr>
              <w:jc w:val="center"/>
            </w:pPr>
          </w:p>
        </w:tc>
        <w:tc>
          <w:tcPr>
            <w:tcW w:w="2024" w:type="dxa"/>
            <w:vAlign w:val="center"/>
          </w:tcPr>
          <w:p w14:paraId="03B4B69B">
            <w:pPr>
              <w:ind w:firstLine="210" w:firstLineChars="10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13" w:type="dxa"/>
            <w:vAlign w:val="center"/>
          </w:tcPr>
          <w:p w14:paraId="7A4DD803"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年    月    日</w:t>
            </w:r>
          </w:p>
        </w:tc>
      </w:tr>
    </w:tbl>
    <w:p w14:paraId="48A4B6A9"/>
    <w:sectPr>
      <w:headerReference r:id="rId3" w:type="default"/>
      <w:footerReference r:id="rId4" w:type="default"/>
      <w:pgSz w:w="11906" w:h="16838"/>
      <w:pgMar w:top="1701" w:right="1134" w:bottom="1701" w:left="1701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C907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A5879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A5879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D5B70">
    <w:pPr>
      <w:pStyle w:val="3"/>
      <w:pBdr>
        <w:bottom w:val="single" w:color="auto" w:sz="4" w:space="1"/>
      </w:pBdr>
    </w:pPr>
    <w:r>
      <w:rPr>
        <w:rFonts w:hint="eastAsia" w:asciiTheme="minorEastAsia" w:hAnsiTheme="minorEastAsia" w:cstheme="minorEastAsia"/>
      </w:rPr>
      <w:t xml:space="preserve">保定市第一中心医院药物临床试验伦理委员会                                                 </w:t>
    </w:r>
    <w:r>
      <w:rPr>
        <w:rFonts w:hint="eastAsia" w:ascii="Times New Roman" w:hAnsi="Times New Roman" w:cs="Times New Roman"/>
      </w:rPr>
      <w:t>AF-SS-0</w:t>
    </w:r>
    <w:r>
      <w:rPr>
        <w:rFonts w:hint="eastAsia" w:ascii="Times New Roman" w:hAnsi="Times New Roman" w:cs="Times New Roman"/>
        <w:lang w:val="en-US" w:eastAsia="zh-CN"/>
      </w:rPr>
      <w:t>7</w:t>
    </w:r>
    <w:r>
      <w:rPr>
        <w:rFonts w:hint="eastAsia" w:ascii="Times New Roman" w:hAnsi="Times New Roman" w:cs="Times New Roman"/>
      </w:rPr>
      <w:t>-</w:t>
    </w:r>
    <w:r>
      <w:rPr>
        <w:rFonts w:ascii="Times New Roman" w:hAnsi="Times New Roman" w:cs="Times New Roman"/>
      </w:rPr>
      <w:t>1.1</w:t>
    </w:r>
  </w:p>
  <w:p w14:paraId="05338E4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DAD2B"/>
    <w:multiLevelType w:val="singleLevel"/>
    <w:tmpl w:val="8DBDAD2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  <w:szCs w:val="11"/>
      </w:rPr>
    </w:lvl>
  </w:abstractNum>
  <w:abstractNum w:abstractNumId="1">
    <w:nsid w:val="BD298E49"/>
    <w:multiLevelType w:val="singleLevel"/>
    <w:tmpl w:val="BD298E49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">
    <w:nsid w:val="D2E53EF3"/>
    <w:multiLevelType w:val="singleLevel"/>
    <w:tmpl w:val="D2E53EF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  <w:szCs w:val="1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TE3MTJjZjI1MGE0YmZhODE5ZmMzNWJmM2NmMzcifQ=="/>
  </w:docVars>
  <w:rsids>
    <w:rsidRoot w:val="00A668A6"/>
    <w:rsid w:val="0001757A"/>
    <w:rsid w:val="00017F1D"/>
    <w:rsid w:val="000741D7"/>
    <w:rsid w:val="004C0D6F"/>
    <w:rsid w:val="00502DEF"/>
    <w:rsid w:val="005169EF"/>
    <w:rsid w:val="0071633D"/>
    <w:rsid w:val="007A185A"/>
    <w:rsid w:val="008F536C"/>
    <w:rsid w:val="00976058"/>
    <w:rsid w:val="00A668A6"/>
    <w:rsid w:val="00CD6662"/>
    <w:rsid w:val="00D73C02"/>
    <w:rsid w:val="00F45D39"/>
    <w:rsid w:val="00FC3F46"/>
    <w:rsid w:val="03236CA8"/>
    <w:rsid w:val="040B3CB2"/>
    <w:rsid w:val="05D40F47"/>
    <w:rsid w:val="062543CB"/>
    <w:rsid w:val="10385586"/>
    <w:rsid w:val="143E3893"/>
    <w:rsid w:val="1832519D"/>
    <w:rsid w:val="1D7B2BD2"/>
    <w:rsid w:val="1E6D14B6"/>
    <w:rsid w:val="1EE80B76"/>
    <w:rsid w:val="1F7E6E57"/>
    <w:rsid w:val="24EB37A6"/>
    <w:rsid w:val="256B176B"/>
    <w:rsid w:val="295A1A16"/>
    <w:rsid w:val="2F9A3151"/>
    <w:rsid w:val="33421B7C"/>
    <w:rsid w:val="3360285F"/>
    <w:rsid w:val="33F734D7"/>
    <w:rsid w:val="39E95526"/>
    <w:rsid w:val="3A72292D"/>
    <w:rsid w:val="3E1F5331"/>
    <w:rsid w:val="423A4637"/>
    <w:rsid w:val="4AC75757"/>
    <w:rsid w:val="4D3A322A"/>
    <w:rsid w:val="4E986794"/>
    <w:rsid w:val="50AE3672"/>
    <w:rsid w:val="54293E4D"/>
    <w:rsid w:val="56A45D9C"/>
    <w:rsid w:val="56D24D6C"/>
    <w:rsid w:val="59B55068"/>
    <w:rsid w:val="65766487"/>
    <w:rsid w:val="662C1EEF"/>
    <w:rsid w:val="69FC4520"/>
    <w:rsid w:val="6AA963E6"/>
    <w:rsid w:val="732D134D"/>
    <w:rsid w:val="744B57F5"/>
    <w:rsid w:val="7545548D"/>
    <w:rsid w:val="787C3D2A"/>
    <w:rsid w:val="7965386C"/>
    <w:rsid w:val="7D862CB2"/>
    <w:rsid w:val="7DA67107"/>
    <w:rsid w:val="7E6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478</Characters>
  <Lines>4</Lines>
  <Paragraphs>1</Paragraphs>
  <TotalTime>0</TotalTime>
  <ScaleCrop>false</ScaleCrop>
  <LinksUpToDate>false</LinksUpToDate>
  <CharactersWithSpaces>493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崔洋</cp:lastModifiedBy>
  <cp:lastPrinted>2023-03-21T02:31:00Z</cp:lastPrinted>
  <dcterms:modified xsi:type="dcterms:W3CDTF">2025-04-23T03:09:04Z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4B647871903D438DA2DE0EA44AB0D278</vt:lpwstr>
  </property>
  <property fmtid="{D5CDD505-2E9C-101B-9397-08002B2CF9AE}" pid="4" name="KSOTemplateDocerSaveRecord">
    <vt:lpwstr>eyJoZGlkIjoiYTI2NTE3MTJjZjI1MGE0YmZhODE5ZmMzNWJmM2NmMzciLCJ1c2VySWQiOiIxNjI5NTAyNzEyIn0=</vt:lpwstr>
  </property>
</Properties>
</file>